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806DC">
        <w:rPr>
          <w:rFonts w:ascii="Times New Roman" w:hAnsi="Times New Roman" w:cs="Times New Roman"/>
          <w:b/>
          <w:bCs/>
        </w:rPr>
        <w:t>XVI.6.8.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Az intézmény székhelye szerinti megye neve: Szabolcs-Szatmár-Bereg megye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Tankerület megnevezése: Klebelsberg Intézményfenntartó Központ Kisvárdai Tankerülete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OM azonosító: 033490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06DC">
        <w:rPr>
          <w:rFonts w:ascii="Times New Roman" w:hAnsi="Times New Roman" w:cs="Times New Roman"/>
          <w:b/>
          <w:bCs/>
        </w:rPr>
        <w:t>Nyírkarászi Váci Mihály Általános Iskola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806DC">
        <w:rPr>
          <w:rFonts w:ascii="Times New Roman" w:hAnsi="Times New Roman" w:cs="Times New Roman"/>
          <w:b/>
          <w:bCs/>
        </w:rPr>
        <w:t>szakmai</w:t>
      </w:r>
      <w:proofErr w:type="gramEnd"/>
      <w:r w:rsidRPr="009806DC">
        <w:rPr>
          <w:rFonts w:ascii="Times New Roman" w:hAnsi="Times New Roman" w:cs="Times New Roman"/>
          <w:b/>
          <w:bCs/>
        </w:rPr>
        <w:t xml:space="preserve"> alapdokumentuma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A nemzeti köznevelésr</w:t>
      </w:r>
      <w:r w:rsidRPr="009806DC">
        <w:rPr>
          <w:rFonts w:ascii="TimesNewRoman" w:eastAsia="TimesNewRoman" w:hAnsi="Times New Roman" w:cs="TimesNewRoman" w:hint="eastAsia"/>
        </w:rPr>
        <w:t>ő</w:t>
      </w:r>
      <w:r w:rsidRPr="009806DC">
        <w:rPr>
          <w:rFonts w:ascii="Times New Roman" w:hAnsi="Times New Roman" w:cs="Times New Roman"/>
        </w:rPr>
        <w:t>l szóló 2011. évi CXC. törvény 21. § (3) bekezdése szerinti tartalommal, figyelemmel a nevelési-oktatási intézmények m</w:t>
      </w:r>
      <w:r w:rsidRPr="009806DC">
        <w:rPr>
          <w:rFonts w:ascii="TimesNewRoman" w:eastAsia="TimesNewRoman" w:hAnsi="Times New Roman" w:cs="TimesNewRoman" w:hint="eastAsia"/>
        </w:rPr>
        <w:t>ű</w:t>
      </w:r>
      <w:r w:rsidRPr="009806DC">
        <w:rPr>
          <w:rFonts w:ascii="Times New Roman" w:hAnsi="Times New Roman" w:cs="Times New Roman"/>
        </w:rPr>
        <w:t>ködésér</w:t>
      </w:r>
      <w:r w:rsidRPr="009806DC">
        <w:rPr>
          <w:rFonts w:ascii="TimesNewRoman" w:eastAsia="TimesNewRoman" w:hAnsi="Times New Roman" w:cs="TimesNewRoman" w:hint="eastAsia"/>
        </w:rPr>
        <w:t>ő</w:t>
      </w:r>
      <w:r w:rsidRPr="009806DC">
        <w:rPr>
          <w:rFonts w:ascii="Times New Roman" w:hAnsi="Times New Roman" w:cs="Times New Roman"/>
        </w:rPr>
        <w:t xml:space="preserve">l és </w:t>
      </w:r>
      <w:proofErr w:type="gramStart"/>
      <w:r w:rsidRPr="009806DC">
        <w:rPr>
          <w:rFonts w:ascii="Times New Roman" w:hAnsi="Times New Roman" w:cs="Times New Roman"/>
        </w:rPr>
        <w:t>a</w:t>
      </w:r>
      <w:proofErr w:type="gramEnd"/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806DC">
        <w:rPr>
          <w:rFonts w:ascii="Times New Roman" w:hAnsi="Times New Roman" w:cs="Times New Roman"/>
        </w:rPr>
        <w:t>köznevelési</w:t>
      </w:r>
      <w:proofErr w:type="gramEnd"/>
      <w:r w:rsidRPr="009806DC">
        <w:rPr>
          <w:rFonts w:ascii="Times New Roman" w:hAnsi="Times New Roman" w:cs="Times New Roman"/>
        </w:rPr>
        <w:t xml:space="preserve"> intézmények névhasználatáról szóló 20/2012. (VIII. 31.) EMMI rendelet 123. § (1) bekezdésében leírtakra, az alábbi szakmai alapdokumentumot adom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806DC">
        <w:rPr>
          <w:rFonts w:ascii="Times New Roman" w:hAnsi="Times New Roman" w:cs="Times New Roman"/>
        </w:rPr>
        <w:t>ki</w:t>
      </w:r>
      <w:proofErr w:type="gramEnd"/>
      <w:r w:rsidRPr="009806DC">
        <w:rPr>
          <w:rFonts w:ascii="Times New Roman" w:hAnsi="Times New Roman" w:cs="Times New Roman"/>
        </w:rPr>
        <w:t>: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A köznevelési intézmény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806DC">
        <w:rPr>
          <w:rFonts w:ascii="Times New Roman" w:hAnsi="Times New Roman" w:cs="Times New Roman"/>
          <w:b/>
          <w:bCs/>
        </w:rPr>
        <w:t>1. Megnevezései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 xml:space="preserve">1.1. Hivatalos neve: </w:t>
      </w:r>
      <w:r w:rsidRPr="009806DC"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>Nyírkarászi Váci Mihály Általános Iskola</w:t>
      </w:r>
    </w:p>
    <w:p w:rsid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806DC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9806DC">
        <w:rPr>
          <w:rFonts w:ascii="Times New Roman" w:hAnsi="Times New Roman" w:cs="Times New Roman"/>
          <w:b/>
          <w:bCs/>
        </w:rPr>
        <w:t>Feladatellátási</w:t>
      </w:r>
      <w:proofErr w:type="spellEnd"/>
      <w:r w:rsidRPr="009806DC">
        <w:rPr>
          <w:rFonts w:ascii="Times New Roman" w:hAnsi="Times New Roman" w:cs="Times New Roman"/>
          <w:b/>
          <w:bCs/>
        </w:rPr>
        <w:t xml:space="preserve"> helyei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 xml:space="preserve">2.1. Székhelye: </w:t>
      </w:r>
      <w:r w:rsidRPr="009806DC"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>4544 Nyírkarász, F</w:t>
      </w:r>
      <w:r w:rsidRPr="009806DC">
        <w:rPr>
          <w:rFonts w:ascii="TimesNewRoman" w:eastAsia="TimesNewRoman" w:hAnsi="Times New Roman" w:cs="TimesNewRoman" w:hint="eastAsia"/>
        </w:rPr>
        <w:t>ő</w:t>
      </w:r>
      <w:r w:rsidRPr="009806DC">
        <w:rPr>
          <w:rFonts w:ascii="TimesNewRoman" w:eastAsia="TimesNewRoman" w:hAnsi="Times New Roman" w:cs="TimesNewRoman"/>
        </w:rPr>
        <w:t xml:space="preserve"> </w:t>
      </w:r>
      <w:r w:rsidRPr="009806DC">
        <w:rPr>
          <w:rFonts w:ascii="Times New Roman" w:hAnsi="Times New Roman" w:cs="Times New Roman"/>
        </w:rPr>
        <w:t>út 67.</w:t>
      </w:r>
    </w:p>
    <w:p w:rsid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806DC">
        <w:rPr>
          <w:rFonts w:ascii="Times New Roman" w:hAnsi="Times New Roman" w:cs="Times New Roman"/>
          <w:b/>
          <w:bCs/>
        </w:rPr>
        <w:t>3. Alapító és a fenntartó neve és székhelye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 xml:space="preserve">3.1. Alapító szerv neve: </w:t>
      </w:r>
      <w:r w:rsidRPr="009806DC"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>Emberi Er</w:t>
      </w:r>
      <w:r w:rsidRPr="009806DC">
        <w:rPr>
          <w:rFonts w:ascii="TimesNewRoman" w:eastAsia="TimesNewRoman" w:hAnsi="Times New Roman" w:cs="TimesNewRoman" w:hint="eastAsia"/>
        </w:rPr>
        <w:t>ő</w:t>
      </w:r>
      <w:r w:rsidRPr="009806DC">
        <w:rPr>
          <w:rFonts w:ascii="Times New Roman" w:hAnsi="Times New Roman" w:cs="Times New Roman"/>
        </w:rPr>
        <w:t>források Minisztériuma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 xml:space="preserve">3.2. Alapítói jogkör gyakorlója: </w:t>
      </w:r>
      <w:r w:rsidRPr="009806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>emberi er</w:t>
      </w:r>
      <w:r w:rsidRPr="009806DC">
        <w:rPr>
          <w:rFonts w:ascii="TimesNewRoman" w:eastAsia="TimesNewRoman" w:hAnsi="Times New Roman" w:cs="TimesNewRoman" w:hint="eastAsia"/>
        </w:rPr>
        <w:t>ő</w:t>
      </w:r>
      <w:r w:rsidRPr="009806DC">
        <w:rPr>
          <w:rFonts w:ascii="Times New Roman" w:hAnsi="Times New Roman" w:cs="Times New Roman"/>
        </w:rPr>
        <w:t>források minisztere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 xml:space="preserve">3.3. Alapító székhelye: </w:t>
      </w:r>
      <w:r w:rsidRPr="009806DC"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>1054 Budapest, Akadémia utca 3.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 xml:space="preserve">3.4. Fenntartó neve: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>Klebelsberg Intézményfenntartó Központ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 xml:space="preserve">3.5. Fenntartó székhelye: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06DC">
        <w:rPr>
          <w:rFonts w:ascii="Times New Roman" w:hAnsi="Times New Roman" w:cs="Times New Roman"/>
        </w:rPr>
        <w:t>1051 Budapest, Nádor utca 32.</w:t>
      </w:r>
    </w:p>
    <w:p w:rsid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  <w:b/>
          <w:bCs/>
        </w:rPr>
        <w:t xml:space="preserve">4. Típusa: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806DC">
        <w:rPr>
          <w:rFonts w:ascii="Times New Roman" w:hAnsi="Times New Roman" w:cs="Times New Roman"/>
        </w:rPr>
        <w:t>általános iskola</w:t>
      </w:r>
    </w:p>
    <w:p w:rsid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806DC">
        <w:rPr>
          <w:rFonts w:ascii="Times New Roman" w:hAnsi="Times New Roman" w:cs="Times New Roman"/>
          <w:b/>
          <w:bCs/>
        </w:rPr>
        <w:t xml:space="preserve">5. OM azonosító: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806DC">
        <w:rPr>
          <w:rFonts w:ascii="Times New Roman" w:hAnsi="Times New Roman" w:cs="Times New Roman"/>
          <w:b/>
          <w:bCs/>
        </w:rPr>
        <w:t>033490</w:t>
      </w:r>
    </w:p>
    <w:p w:rsid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806DC">
        <w:rPr>
          <w:rFonts w:ascii="Times New Roman" w:hAnsi="Times New Roman" w:cs="Times New Roman"/>
          <w:b/>
          <w:bCs/>
        </w:rPr>
        <w:t>6. Köznevelési és egyéb alapfeladata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9806DC">
        <w:rPr>
          <w:rFonts w:ascii="Times New Roman" w:hAnsi="Times New Roman" w:cs="Times New Roman"/>
        </w:rPr>
        <w:t xml:space="preserve">6.1. </w:t>
      </w:r>
      <w:r w:rsidRPr="009806DC">
        <w:rPr>
          <w:rFonts w:ascii="Times New Roman" w:hAnsi="Times New Roman" w:cs="Times New Roman"/>
          <w:i/>
          <w:iCs/>
        </w:rPr>
        <w:t>4544 Nyírkarász, F</w:t>
      </w:r>
      <w:r w:rsidRPr="009806DC">
        <w:rPr>
          <w:rFonts w:ascii="TimesNewRoman,Italic" w:hAnsi="TimesNewRoman,Italic" w:cs="TimesNewRoman,Italic"/>
          <w:i/>
          <w:iCs/>
        </w:rPr>
        <w:t xml:space="preserve">ő </w:t>
      </w:r>
      <w:r w:rsidRPr="009806DC">
        <w:rPr>
          <w:rFonts w:ascii="Times New Roman" w:hAnsi="Times New Roman" w:cs="Times New Roman"/>
          <w:i/>
          <w:iCs/>
        </w:rPr>
        <w:t>út 67.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806DC">
        <w:rPr>
          <w:rFonts w:ascii="Times New Roman" w:hAnsi="Times New Roman" w:cs="Times New Roman"/>
        </w:rPr>
        <w:t>6.1.1. általános iskolai nevelés-oktatás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6.1.1.1. nappali rendszer</w:t>
      </w:r>
      <w:r w:rsidRPr="009806DC">
        <w:rPr>
          <w:rFonts w:ascii="TimesNewRoman" w:eastAsia="TimesNewRoman" w:hAnsi="Times New Roman" w:cs="TimesNewRoman" w:hint="eastAsia"/>
        </w:rPr>
        <w:t>ű</w:t>
      </w:r>
      <w:r w:rsidRPr="009806DC">
        <w:rPr>
          <w:rFonts w:ascii="TimesNewRoman" w:eastAsia="TimesNewRoman" w:hAnsi="Times New Roman" w:cs="TimesNewRoman"/>
        </w:rPr>
        <w:t xml:space="preserve"> </w:t>
      </w:r>
      <w:r w:rsidRPr="009806DC">
        <w:rPr>
          <w:rFonts w:ascii="Times New Roman" w:hAnsi="Times New Roman" w:cs="Times New Roman"/>
        </w:rPr>
        <w:t>iskolai oktatás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6.1.1.2. alsó tagozat, fels</w:t>
      </w:r>
      <w:r w:rsidRPr="009806DC">
        <w:rPr>
          <w:rFonts w:ascii="TimesNewRoman" w:eastAsia="TimesNewRoman" w:hAnsi="Times New Roman" w:cs="TimesNewRoman" w:hint="eastAsia"/>
        </w:rPr>
        <w:t>ő</w:t>
      </w:r>
      <w:r w:rsidRPr="009806DC">
        <w:rPr>
          <w:rFonts w:ascii="TimesNewRoman" w:eastAsia="TimesNewRoman" w:hAnsi="Times New Roman" w:cs="TimesNewRoman"/>
        </w:rPr>
        <w:t xml:space="preserve"> </w:t>
      </w:r>
      <w:r w:rsidRPr="009806DC">
        <w:rPr>
          <w:rFonts w:ascii="Times New Roman" w:hAnsi="Times New Roman" w:cs="Times New Roman"/>
        </w:rPr>
        <w:t>tagozat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6.1.1.3</w:t>
      </w:r>
      <w:proofErr w:type="gramStart"/>
      <w:r w:rsidRPr="009806DC">
        <w:rPr>
          <w:rFonts w:ascii="Times New Roman" w:hAnsi="Times New Roman" w:cs="Times New Roman"/>
        </w:rPr>
        <w:t>.sajátos</w:t>
      </w:r>
      <w:proofErr w:type="gramEnd"/>
      <w:r w:rsidRPr="009806DC">
        <w:rPr>
          <w:rFonts w:ascii="Times New Roman" w:hAnsi="Times New Roman" w:cs="Times New Roman"/>
        </w:rPr>
        <w:t xml:space="preserve"> nevelési igény</w:t>
      </w:r>
      <w:r w:rsidRPr="009806DC">
        <w:rPr>
          <w:rFonts w:ascii="TimesNewRoman" w:eastAsia="TimesNewRoman" w:hAnsi="Times New Roman" w:cs="TimesNewRoman" w:hint="eastAsia"/>
        </w:rPr>
        <w:t>ű</w:t>
      </w:r>
      <w:r w:rsidRPr="009806DC">
        <w:rPr>
          <w:rFonts w:ascii="TimesNewRoman" w:eastAsia="TimesNewRoman" w:hAnsi="Times New Roman" w:cs="TimesNewRoman"/>
        </w:rPr>
        <w:t xml:space="preserve"> </w:t>
      </w:r>
      <w:r w:rsidRPr="009806DC">
        <w:rPr>
          <w:rFonts w:ascii="Times New Roman" w:hAnsi="Times New Roman" w:cs="Times New Roman"/>
        </w:rPr>
        <w:t xml:space="preserve">tanulók integrált nevelése-oktatása (mozgásszervi fogyatékos, érzékszervi fogyatékos, </w:t>
      </w:r>
      <w:proofErr w:type="spellStart"/>
      <w:r w:rsidRPr="009806DC">
        <w:rPr>
          <w:rFonts w:ascii="Times New Roman" w:hAnsi="Times New Roman" w:cs="Times New Roman"/>
        </w:rPr>
        <w:t>értelmifogyatékos</w:t>
      </w:r>
      <w:proofErr w:type="spellEnd"/>
      <w:r w:rsidRPr="009806DC">
        <w:rPr>
          <w:rFonts w:ascii="Times New Roman" w:hAnsi="Times New Roman" w:cs="Times New Roman"/>
        </w:rPr>
        <w:t>, beszédfogyatékos, halmozottan fogyatékos, autizmus spektrumzavar, egyéb pszichés fejl</w:t>
      </w:r>
      <w:r w:rsidRPr="009806DC">
        <w:rPr>
          <w:rFonts w:ascii="TimesNewRoman" w:eastAsia="TimesNewRoman" w:hAnsi="Times New Roman" w:cs="TimesNewRoman" w:hint="eastAsia"/>
        </w:rPr>
        <w:t>ő</w:t>
      </w:r>
      <w:r w:rsidRPr="009806DC">
        <w:rPr>
          <w:rFonts w:ascii="Times New Roman" w:hAnsi="Times New Roman" w:cs="Times New Roman"/>
        </w:rPr>
        <w:t>dés zavarral küzd</w:t>
      </w:r>
      <w:r w:rsidRPr="009806DC">
        <w:rPr>
          <w:rFonts w:ascii="TimesNewRoman" w:eastAsia="TimesNewRoman" w:hAnsi="Times New Roman" w:cs="TimesNewRoman" w:hint="eastAsia"/>
        </w:rPr>
        <w:t>ő</w:t>
      </w:r>
      <w:r w:rsidRPr="009806DC">
        <w:rPr>
          <w:rFonts w:ascii="Times New Roman" w:hAnsi="Times New Roman" w:cs="Times New Roman"/>
        </w:rPr>
        <w:t>k)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6.1.1.4. integrációs felkészítés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6.1.1.5. fejleszt</w:t>
      </w:r>
      <w:r w:rsidRPr="009806DC">
        <w:rPr>
          <w:rFonts w:ascii="TimesNewRoman" w:eastAsia="TimesNewRoman" w:hAnsi="Times New Roman" w:cs="TimesNewRoman" w:hint="eastAsia"/>
        </w:rPr>
        <w:t>ő</w:t>
      </w:r>
      <w:r w:rsidRPr="009806DC">
        <w:rPr>
          <w:rFonts w:ascii="TimesNewRoman" w:eastAsia="TimesNewRoman" w:hAnsi="Times New Roman" w:cs="TimesNewRoman"/>
        </w:rPr>
        <w:t xml:space="preserve"> </w:t>
      </w:r>
      <w:r w:rsidRPr="009806DC">
        <w:rPr>
          <w:rFonts w:ascii="Times New Roman" w:hAnsi="Times New Roman" w:cs="Times New Roman"/>
        </w:rPr>
        <w:t>iskolai oktatás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" w:eastAsia="TimesNewRoman" w:hAnsi="Times New Roman" w:cs="TimesNewRoman"/>
        </w:rPr>
      </w:pPr>
      <w:r w:rsidRPr="009806DC">
        <w:rPr>
          <w:rFonts w:ascii="Times New Roman" w:hAnsi="Times New Roman" w:cs="Times New Roman"/>
        </w:rPr>
        <w:t>6.1.2. iskola maximális létszáma: 325 f</w:t>
      </w:r>
      <w:r w:rsidRPr="009806DC">
        <w:rPr>
          <w:rFonts w:ascii="TimesNewRoman" w:eastAsia="TimesNewRoman" w:hAnsi="Times New Roman" w:cs="TimesNewRoman" w:hint="eastAsia"/>
        </w:rPr>
        <w:t>ő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806DC">
        <w:rPr>
          <w:rFonts w:ascii="Times New Roman" w:hAnsi="Times New Roman" w:cs="Times New Roman"/>
        </w:rPr>
        <w:t>6.1.3. iskolai könyvtár együttm</w:t>
      </w:r>
      <w:r w:rsidRPr="009806DC">
        <w:rPr>
          <w:rFonts w:ascii="TimesNewRoman" w:eastAsia="TimesNewRoman" w:hAnsi="Times New Roman" w:cs="TimesNewRoman" w:hint="eastAsia"/>
        </w:rPr>
        <w:t>ű</w:t>
      </w:r>
      <w:r w:rsidRPr="009806DC">
        <w:rPr>
          <w:rFonts w:ascii="Times New Roman" w:hAnsi="Times New Roman" w:cs="Times New Roman"/>
        </w:rPr>
        <w:t>ködésben: települési illetékesség</w:t>
      </w:r>
      <w:r w:rsidRPr="009806DC">
        <w:rPr>
          <w:rFonts w:ascii="TimesNewRoman" w:eastAsia="TimesNewRoman" w:hAnsi="Times New Roman" w:cs="TimesNewRoman" w:hint="eastAsia"/>
        </w:rPr>
        <w:t>ű</w:t>
      </w:r>
      <w:r w:rsidRPr="009806DC">
        <w:rPr>
          <w:rFonts w:ascii="TimesNewRoman" w:eastAsia="TimesNewRoman" w:hAnsi="Times New Roman" w:cs="TimesNewRoman"/>
        </w:rPr>
        <w:t xml:space="preserve"> </w:t>
      </w:r>
      <w:r w:rsidRPr="009806DC">
        <w:rPr>
          <w:rFonts w:ascii="Times New Roman" w:hAnsi="Times New Roman" w:cs="Times New Roman"/>
        </w:rPr>
        <w:t>könyvtárral</w:t>
      </w:r>
    </w:p>
    <w:p w:rsid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806DC">
        <w:rPr>
          <w:rFonts w:ascii="Times New Roman" w:hAnsi="Times New Roman" w:cs="Times New Roman"/>
          <w:b/>
          <w:bCs/>
        </w:rPr>
        <w:t>7. A feladatellátást szolgáló vagyon és a felette való rendelkezés és használat joga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  <w:r w:rsidRPr="009806DC">
        <w:rPr>
          <w:rFonts w:ascii="Times New Roman" w:hAnsi="Times New Roman" w:cs="Times New Roman"/>
        </w:rPr>
        <w:t xml:space="preserve">7.1. </w:t>
      </w:r>
      <w:r w:rsidRPr="009806DC">
        <w:rPr>
          <w:rFonts w:ascii="Times New Roman" w:hAnsi="Times New Roman" w:cs="Times New Roman"/>
          <w:i/>
          <w:iCs/>
        </w:rPr>
        <w:t>4544 Nyírkarász, F</w:t>
      </w:r>
      <w:r w:rsidRPr="009806DC">
        <w:rPr>
          <w:rFonts w:ascii="TimesNewRoman,Italic" w:hAnsi="TimesNewRoman,Italic" w:cs="TimesNewRoman,Italic"/>
          <w:i/>
          <w:iCs/>
        </w:rPr>
        <w:t xml:space="preserve">ő </w:t>
      </w:r>
      <w:r w:rsidRPr="009806DC">
        <w:rPr>
          <w:rFonts w:ascii="Times New Roman" w:hAnsi="Times New Roman" w:cs="Times New Roman"/>
          <w:i/>
          <w:iCs/>
        </w:rPr>
        <w:t>út 67.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7.1.1. Helyrajzi száma: 948/6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7.1.2. Hasznos alapterülete: nettó 2048 nm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7.1.3. Intézmény jogköre: ingyenes használati jog</w:t>
      </w:r>
    </w:p>
    <w:p w:rsidR="009806DC" w:rsidRPr="009806DC" w:rsidRDefault="009806DC" w:rsidP="009806D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9806DC">
        <w:rPr>
          <w:rFonts w:ascii="Times New Roman" w:hAnsi="Times New Roman" w:cs="Times New Roman"/>
        </w:rPr>
        <w:t>7.1.4. KLIK jogköre: vagyonkezel</w:t>
      </w:r>
      <w:r w:rsidRPr="009806DC">
        <w:rPr>
          <w:rFonts w:ascii="TimesNewRoman" w:eastAsia="TimesNewRoman" w:hAnsi="Times New Roman" w:cs="TimesNewRoman" w:hint="eastAsia"/>
        </w:rPr>
        <w:t>ő</w:t>
      </w:r>
      <w:r w:rsidRPr="009806DC">
        <w:rPr>
          <w:rFonts w:ascii="Times New Roman" w:hAnsi="Times New Roman" w:cs="Times New Roman"/>
        </w:rPr>
        <w:t>i jog</w:t>
      </w:r>
    </w:p>
    <w:p w:rsidR="009806DC" w:rsidRDefault="009806DC" w:rsidP="009806DC">
      <w:pPr>
        <w:rPr>
          <w:rFonts w:ascii="Times New Roman" w:hAnsi="Times New Roman" w:cs="Times New Roman"/>
          <w:b/>
          <w:bCs/>
        </w:rPr>
      </w:pPr>
    </w:p>
    <w:p w:rsidR="00BF44E5" w:rsidRPr="009806DC" w:rsidRDefault="009806DC" w:rsidP="009806DC">
      <w:r w:rsidRPr="009806DC">
        <w:rPr>
          <w:rFonts w:ascii="Times New Roman" w:hAnsi="Times New Roman" w:cs="Times New Roman"/>
          <w:b/>
          <w:bCs/>
        </w:rPr>
        <w:t>8. Vállalkozási tevékenységet nem folytathat.</w:t>
      </w:r>
    </w:p>
    <w:sectPr w:rsidR="00BF44E5" w:rsidRPr="009806DC" w:rsidSect="00BF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806DC"/>
    <w:rsid w:val="009806DC"/>
    <w:rsid w:val="00BF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4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2013-09-01T19:15:00Z</dcterms:created>
  <dcterms:modified xsi:type="dcterms:W3CDTF">2013-09-01T19:25:00Z</dcterms:modified>
</cp:coreProperties>
</file>